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10800" w:type="dxa"/>
        <w:jc w:val="left"/>
        <w:tblInd w:w="0" w:type="dxa"/>
        <w:tblLayout w:type="fixed"/>
        <w:tblCellMar>
          <w:top w:w="0" w:type="dxa"/>
          <w:left w:w="108" w:type="dxa"/>
          <w:bottom w:w="0" w:type="dxa"/>
          <w:right w:w="108" w:type="dxa"/>
        </w:tblCellMar>
      </w:tblPr>
      <w:tblGrid>
        <w:gridCol w:w="10800"/>
      </w:tblGrid>
      <w:tr>
        <w:trPr/>
        <w:tc>
          <w:tcPr>
            <w:tcW w:w="10800" w:type="dxa"/>
            <w:tcBorders/>
            <w:vAlign w:val="center"/>
          </w:tcPr>
          <w:p>
            <w:pPr>
              <w:pStyle w:val="Normal"/>
              <w:widowControl w:val="false"/>
              <w:jc w:val="center"/>
              <w:rPr/>
            </w:pPr>
            <w:bookmarkStart w:id="0" w:name="Minutes"/>
            <w:bookmarkEnd w:id="0"/>
            <w:r>
              <w:rPr/>
              <w:drawing>
                <wp:inline distT="0" distB="0" distL="114935" distR="114935">
                  <wp:extent cx="1295400" cy="1428750"/>
                  <wp:effectExtent l="0" t="0" r="0" b="0"/>
                  <wp:docPr id="1" name="large" descr="Logo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rge" descr="Logo Image"/>
                          <pic:cNvPicPr>
                            <a:picLocks noChangeAspect="1" noChangeArrowheads="1"/>
                          </pic:cNvPicPr>
                        </pic:nvPicPr>
                        <pic:blipFill>
                          <a:blip r:embed="rId2"/>
                          <a:stretch>
                            <a:fillRect/>
                          </a:stretch>
                        </pic:blipFill>
                        <pic:spPr bwMode="auto">
                          <a:xfrm>
                            <a:off x="0" y="0"/>
                            <a:ext cx="1295400" cy="1428750"/>
                          </a:xfrm>
                          <a:prstGeom prst="rect">
                            <a:avLst/>
                          </a:prstGeom>
                        </pic:spPr>
                      </pic:pic>
                    </a:graphicData>
                  </a:graphic>
                </wp:inline>
              </w:drawing>
            </w:r>
          </w:p>
          <w:p>
            <w:pPr>
              <w:pStyle w:val="Normal"/>
              <w:widowControl w:val="false"/>
              <w:jc w:val="center"/>
              <w:rPr/>
            </w:pPr>
            <w:r>
              <w:rPr>
                <w:b/>
                <w:sz w:val="36"/>
                <w:szCs w:val="36"/>
              </w:rPr>
              <w:t>MINUTES</w:t>
            </w:r>
          </w:p>
          <w:p>
            <w:pPr>
              <w:pStyle w:val="Normal"/>
              <w:widowControl w:val="false"/>
              <w:jc w:val="center"/>
              <w:rPr/>
            </w:pPr>
            <w:r>
              <w:rPr>
                <w:b/>
                <w:sz w:val="32"/>
                <w:szCs w:val="32"/>
              </w:rPr>
              <w:t xml:space="preserve">Housing &amp; Community Development Committee </w:t>
            </w:r>
          </w:p>
          <w:p>
            <w:pPr>
              <w:pStyle w:val="Normal"/>
              <w:widowControl w:val="false"/>
              <w:jc w:val="center"/>
              <w:rPr/>
            </w:pPr>
            <w:r>
              <w:rPr>
                <w:b/>
              </w:rPr>
              <w:t>Tuesday, June 21, 2022 @ 7:00 PM</w:t>
            </w:r>
          </w:p>
          <w:p>
            <w:pPr>
              <w:pStyle w:val="Normal"/>
              <w:widowControl w:val="false"/>
              <w:spacing w:before="0" w:after="20"/>
              <w:jc w:val="center"/>
              <w:rPr/>
            </w:pPr>
            <w:r>
              <w:rPr/>
              <w:t>Virtual on Zoom</w:t>
            </w:r>
          </w:p>
        </w:tc>
      </w:tr>
    </w:tbl>
    <w:p>
      <w:pPr>
        <w:pStyle w:val="Normal"/>
        <w:rPr/>
      </w:pPr>
      <w:r>
        <w:rPr/>
        <w:t xml:space="preserve"> </w:t>
      </w:r>
    </w:p>
    <w:tbl>
      <w:tblPr>
        <w:tblW w:w="10800" w:type="dxa"/>
        <w:jc w:val="left"/>
        <w:tblInd w:w="0" w:type="dxa"/>
        <w:tblLayout w:type="fixed"/>
        <w:tblCellMar>
          <w:top w:w="0" w:type="dxa"/>
          <w:left w:w="108" w:type="dxa"/>
          <w:bottom w:w="0" w:type="dxa"/>
          <w:right w:w="108" w:type="dxa"/>
        </w:tblCellMar>
      </w:tblPr>
      <w:tblGrid>
        <w:gridCol w:w="2984"/>
        <w:gridCol w:w="7815"/>
      </w:tblGrid>
      <w:tr>
        <w:trPr/>
        <w:tc>
          <w:tcPr>
            <w:tcW w:w="2984" w:type="dxa"/>
            <w:tcBorders/>
          </w:tcPr>
          <w:p>
            <w:pPr>
              <w:pStyle w:val="Normal"/>
              <w:widowControl w:val="false"/>
              <w:spacing w:before="0" w:after="20"/>
              <w:jc w:val="left"/>
              <w:rPr/>
            </w:pPr>
            <w:r>
              <w:rPr>
                <w:b/>
                <w:u w:val="single"/>
              </w:rPr>
              <w:t>COMMITTEE MEMBER PRESENT:</w:t>
            </w:r>
          </w:p>
        </w:tc>
        <w:tc>
          <w:tcPr>
            <w:tcW w:w="7815" w:type="dxa"/>
            <w:tcBorders/>
            <w:vAlign w:val="center"/>
          </w:tcPr>
          <w:p>
            <w:pPr>
              <w:pStyle w:val="Normal"/>
              <w:widowControl w:val="false"/>
              <w:spacing w:before="0" w:after="20"/>
              <w:rPr/>
            </w:pPr>
            <w:r>
              <w:rPr/>
              <w:t xml:space="preserve"> </w:t>
            </w:r>
            <w:r>
              <w:rPr/>
              <w:t xml:space="preserve">Monika Bobo, Committee Member, Kathy Feingold, </w:t>
            </w:r>
            <w:r>
              <w:rPr/>
              <w:t>Committee Member,</w:t>
            </w:r>
            <w:r>
              <w:rPr/>
              <w:t xml:space="preserve"> Hugo Rodriguez, Committee Member, Joanne Zolomij, Committee Member, Bobby Burns, Councilmember, Devon Reid, Councilmember, Jonathan Nieuwsma, Councilmember, and Eleanor Revelle, Councilmember</w:t>
            </w:r>
          </w:p>
        </w:tc>
      </w:tr>
      <w:tr>
        <w:trPr/>
        <w:tc>
          <w:tcPr>
            <w:tcW w:w="10799" w:type="dxa"/>
            <w:gridSpan w:val="2"/>
            <w:tcBorders/>
            <w:vAlign w:val="center"/>
          </w:tcPr>
          <w:p>
            <w:pPr>
              <w:pStyle w:val="Normal"/>
              <w:widowControl w:val="false"/>
              <w:spacing w:before="0" w:after="20"/>
              <w:rPr/>
            </w:pPr>
            <w:r>
              <w:rPr/>
            </w:r>
          </w:p>
        </w:tc>
      </w:tr>
      <w:tr>
        <w:trPr/>
        <w:tc>
          <w:tcPr>
            <w:tcW w:w="2984" w:type="dxa"/>
            <w:tcBorders/>
          </w:tcPr>
          <w:p>
            <w:pPr>
              <w:pStyle w:val="Normal"/>
              <w:widowControl w:val="false"/>
              <w:spacing w:before="0" w:after="20"/>
              <w:jc w:val="left"/>
              <w:rPr/>
            </w:pPr>
            <w:r>
              <w:rPr>
                <w:b/>
                <w:u w:val="single"/>
              </w:rPr>
              <w:t>COMMITTEE MEMBER ABSENT:</w:t>
            </w:r>
          </w:p>
        </w:tc>
        <w:tc>
          <w:tcPr>
            <w:tcW w:w="7815" w:type="dxa"/>
            <w:tcBorders/>
            <w:vAlign w:val="center"/>
          </w:tcPr>
          <w:p>
            <w:pPr>
              <w:pStyle w:val="Normal"/>
              <w:widowControl w:val="false"/>
              <w:spacing w:before="0" w:after="20"/>
              <w:rPr/>
            </w:pPr>
            <w:r>
              <w:rPr/>
              <w:t>Loren Berlin, Committee Member</w:t>
            </w:r>
          </w:p>
        </w:tc>
      </w:tr>
      <w:tr>
        <w:trPr/>
        <w:tc>
          <w:tcPr>
            <w:tcW w:w="10799" w:type="dxa"/>
            <w:gridSpan w:val="2"/>
            <w:tcBorders/>
            <w:vAlign w:val="center"/>
          </w:tcPr>
          <w:p>
            <w:pPr>
              <w:pStyle w:val="Normal"/>
              <w:widowControl w:val="false"/>
              <w:spacing w:before="0" w:after="20"/>
              <w:rPr/>
            </w:pPr>
            <w:r>
              <w:rPr/>
            </w:r>
          </w:p>
        </w:tc>
      </w:tr>
      <w:tr>
        <w:trPr/>
        <w:tc>
          <w:tcPr>
            <w:tcW w:w="2984" w:type="dxa"/>
            <w:tcBorders/>
          </w:tcPr>
          <w:p>
            <w:pPr>
              <w:pStyle w:val="Normal"/>
              <w:widowControl w:val="false"/>
              <w:spacing w:before="0" w:after="20"/>
              <w:jc w:val="left"/>
              <w:rPr/>
            </w:pPr>
            <w:r>
              <w:rPr>
                <w:b/>
                <w:u w:val="single"/>
              </w:rPr>
              <w:t>STAFF PRESENT:</w:t>
            </w:r>
          </w:p>
        </w:tc>
        <w:tc>
          <w:tcPr>
            <w:tcW w:w="7815" w:type="dxa"/>
            <w:tcBorders/>
            <w:vAlign w:val="center"/>
          </w:tcPr>
          <w:p>
            <w:pPr>
              <w:pStyle w:val="Normal"/>
              <w:widowControl w:val="false"/>
              <w:rPr/>
            </w:pPr>
            <w:r>
              <w:rPr/>
              <w:t>Sarah Flax, Housing &amp; Grants Manager; Marion Johnson, Housing &amp;</w:t>
            </w:r>
          </w:p>
          <w:p>
            <w:pPr>
              <w:pStyle w:val="Normal"/>
              <w:widowControl w:val="false"/>
              <w:rPr/>
            </w:pPr>
            <w:r>
              <w:rPr/>
              <w:t>Economic Development Analyst; Ana Elizarraga, Housing &amp; Economic</w:t>
            </w:r>
          </w:p>
          <w:p>
            <w:pPr>
              <w:pStyle w:val="Normal"/>
              <w:widowControl w:val="false"/>
              <w:spacing w:before="0" w:after="20"/>
              <w:rPr/>
            </w:pPr>
            <w:r>
              <w:rPr/>
              <w:t>Development Analyst</w:t>
            </w:r>
          </w:p>
        </w:tc>
      </w:tr>
      <w:tr>
        <w:trPr/>
        <w:tc>
          <w:tcPr>
            <w:tcW w:w="10799" w:type="dxa"/>
            <w:gridSpan w:val="2"/>
            <w:tcBorders/>
            <w:vAlign w:val="center"/>
          </w:tcPr>
          <w:p>
            <w:pPr>
              <w:pStyle w:val="Normal"/>
              <w:widowControl w:val="false"/>
              <w:spacing w:before="0" w:after="20"/>
              <w:rPr/>
            </w:pPr>
            <w:r>
              <w:rPr/>
            </w:r>
            <w:bookmarkStart w:id="1" w:name="MinutesHeading77538"/>
            <w:bookmarkStart w:id="2" w:name="MinutesHeading77538"/>
            <w:bookmarkEnd w:id="2"/>
          </w:p>
        </w:tc>
      </w:tr>
    </w:tbl>
    <w:p>
      <w:pPr>
        <w:pStyle w:val="Normal"/>
        <w:rPr/>
      </w:pPr>
      <w:r>
        <w:rPr/>
      </w:r>
      <w:bookmarkStart w:id="3" w:name="TemplateTable-6"/>
      <w:bookmarkStart w:id="4" w:name="TemplateTable-6"/>
      <w:bookmarkEnd w:id="4"/>
    </w:p>
    <w:tbl>
      <w:tblPr>
        <w:tblW w:w="10800" w:type="dxa"/>
        <w:jc w:val="left"/>
        <w:tblInd w:w="0" w:type="dxa"/>
        <w:tblLayout w:type="fixed"/>
        <w:tblCellMar>
          <w:top w:w="0" w:type="dxa"/>
          <w:left w:w="108" w:type="dxa"/>
          <w:bottom w:w="0" w:type="dxa"/>
          <w:right w:w="108" w:type="dxa"/>
        </w:tblCellMar>
      </w:tblPr>
      <w:tblGrid>
        <w:gridCol w:w="2984"/>
        <w:gridCol w:w="7816"/>
      </w:tblGrid>
      <w:tr>
        <w:trPr/>
        <w:tc>
          <w:tcPr>
            <w:tcW w:w="2984" w:type="dxa"/>
            <w:tcBorders/>
          </w:tcPr>
          <w:p>
            <w:pPr>
              <w:pStyle w:val="Normal"/>
              <w:widowControl w:val="false"/>
              <w:spacing w:before="0" w:after="20"/>
              <w:jc w:val="left"/>
              <w:rPr/>
            </w:pPr>
            <w:r>
              <w:rPr>
                <w:b/>
                <w:u w:val="single"/>
              </w:rPr>
              <w:t xml:space="preserve">GUESTS </w:t>
            </w:r>
            <w:r>
              <w:rPr>
                <w:b/>
                <w:u w:val="single"/>
              </w:rPr>
              <w:t>PRESENT</w:t>
            </w:r>
            <w:r>
              <w:rPr>
                <w:b/>
                <w:u w:val="single"/>
              </w:rPr>
              <w:t>:</w:t>
            </w:r>
          </w:p>
        </w:tc>
        <w:tc>
          <w:tcPr>
            <w:tcW w:w="7816" w:type="dxa"/>
            <w:tcBorders/>
            <w:vAlign w:val="center"/>
          </w:tcPr>
          <w:p>
            <w:pPr>
              <w:pStyle w:val="Normal"/>
              <w:widowControl w:val="false"/>
              <w:spacing w:before="0" w:after="20"/>
              <w:rPr/>
            </w:pPr>
            <w:r>
              <w:rPr/>
              <w:t>Family Focus Staff: Dara Munson, Dottie Johnson, Mariana Osoria, Sherneron Hillard, Vanessa Allen. One Stop Shop Staff – Bob Dean (CNT), Robbie Markus (Evanston Cooperative), Henry Love (Elevate), Cara Pratt, Sustainibility and Resilience Coordinato</w:t>
            </w:r>
            <w:r>
              <w:rPr/>
              <w:t>r</w:t>
            </w:r>
            <w:r>
              <w:rPr/>
              <w:t xml:space="preserve"> </w:t>
            </w:r>
          </w:p>
        </w:tc>
      </w:tr>
      <w:tr>
        <w:trPr/>
        <w:tc>
          <w:tcPr>
            <w:tcW w:w="10800" w:type="dxa"/>
            <w:gridSpan w:val="2"/>
            <w:tcBorders/>
            <w:vAlign w:val="center"/>
          </w:tcPr>
          <w:p>
            <w:pPr>
              <w:pStyle w:val="Normal"/>
              <w:widowControl w:val="false"/>
              <w:spacing w:before="0" w:after="20"/>
              <w:rPr/>
            </w:pPr>
            <w:r>
              <w:rPr/>
            </w:r>
            <w:bookmarkStart w:id="5" w:name="MinutesHeading775381"/>
            <w:bookmarkStart w:id="6" w:name="MinutesHeading775381"/>
            <w:bookmarkEnd w:id="6"/>
          </w:p>
        </w:tc>
      </w:tr>
    </w:tbl>
    <w:p>
      <w:pPr>
        <w:pStyle w:val="Normal"/>
        <w:rPr/>
      </w:pPr>
      <w:r>
        <w:rPr/>
      </w:r>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b/>
              </w:rPr>
              <w:t>1.</w:t>
            </w:r>
          </w:p>
        </w:tc>
        <w:tc>
          <w:tcPr>
            <w:tcW w:w="10079" w:type="dxa"/>
            <w:tcBorders/>
          </w:tcPr>
          <w:p>
            <w:pPr>
              <w:pStyle w:val="Normal"/>
              <w:widowControl w:val="false"/>
              <w:spacing w:before="0" w:after="20"/>
              <w:rPr/>
            </w:pPr>
            <w:r>
              <w:rPr>
                <w:b/>
              </w:rPr>
              <w:t>CALL TO ORDER/DECLARATION OF A QUORUM</w:t>
            </w:r>
            <w:bookmarkStart w:id="7" w:name="MinutesItem79727"/>
            <w:bookmarkEnd w:id="7"/>
          </w:p>
        </w:tc>
      </w:tr>
    </w:tbl>
    <w:p>
      <w:pPr>
        <w:pStyle w:val="Normal"/>
        <w:spacing w:lineRule="exact" w:line="20"/>
        <w:rPr/>
      </w:pPr>
      <w:r>
        <w:rPr/>
      </w:r>
      <w:bookmarkStart w:id="8" w:name="TemplateTable-12"/>
      <w:bookmarkStart w:id="9" w:name="TemplateTable-12"/>
      <w:bookmarkEnd w:id="9"/>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t>A.</w:t>
            </w:r>
          </w:p>
        </w:tc>
        <w:tc>
          <w:tcPr>
            <w:tcW w:w="10079" w:type="dxa"/>
            <w:tcBorders/>
          </w:tcPr>
          <w:p>
            <w:pPr>
              <w:pStyle w:val="Normal"/>
              <w:widowControl w:val="false"/>
              <w:rPr/>
            </w:pPr>
            <w:r>
              <w:rPr/>
              <w:t xml:space="preserve">Chair Revelle called the meeting to order at 7:06 pm with a quorum present. </w:t>
            </w:r>
          </w:p>
          <w:p>
            <w:pPr>
              <w:pStyle w:val="Normal"/>
              <w:widowControl w:val="false"/>
              <w:spacing w:lineRule="exact" w:line="20" w:before="0" w:after="20"/>
              <w:rPr/>
            </w:pPr>
            <w:r>
              <w:rPr/>
            </w:r>
            <w:bookmarkStart w:id="10" w:name="MinutesHeading77540"/>
            <w:bookmarkStart w:id="11" w:name="MinutesHeading77540"/>
            <w:bookmarkEnd w:id="11"/>
          </w:p>
        </w:tc>
      </w:tr>
    </w:tbl>
    <w:p>
      <w:pPr>
        <w:pStyle w:val="Normal"/>
        <w:rPr/>
      </w:pPr>
      <w:r>
        <w:rPr/>
      </w:r>
      <w:bookmarkStart w:id="12" w:name="TemplateTable-18"/>
      <w:bookmarkStart w:id="13" w:name="TemplateTable-18"/>
      <w:bookmarkEnd w:id="13"/>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b/>
              </w:rPr>
              <w:t>2.</w:t>
            </w:r>
          </w:p>
        </w:tc>
        <w:tc>
          <w:tcPr>
            <w:tcW w:w="10079" w:type="dxa"/>
            <w:tcBorders/>
          </w:tcPr>
          <w:p>
            <w:pPr>
              <w:pStyle w:val="Normal"/>
              <w:widowControl w:val="false"/>
              <w:spacing w:before="0" w:after="20"/>
              <w:rPr/>
            </w:pPr>
            <w:r>
              <w:rPr>
                <w:b/>
              </w:rPr>
              <w:t>SUSPENSION OF THE RULES</w:t>
            </w:r>
            <w:bookmarkStart w:id="14" w:name="MinutesItem79728"/>
            <w:bookmarkEnd w:id="14"/>
          </w:p>
        </w:tc>
      </w:tr>
    </w:tbl>
    <w:p>
      <w:pPr>
        <w:pStyle w:val="Normal"/>
        <w:spacing w:lineRule="exact" w:line="20"/>
        <w:rPr/>
      </w:pPr>
      <w:r>
        <w:rPr/>
      </w:r>
      <w:bookmarkStart w:id="15" w:name="TemplateTable-24"/>
      <w:bookmarkStart w:id="16" w:name="TemplateTable-24"/>
      <w:bookmarkEnd w:id="16"/>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t>A.</w:t>
            </w:r>
          </w:p>
        </w:tc>
        <w:tc>
          <w:tcPr>
            <w:tcW w:w="10079" w:type="dxa"/>
            <w:tcBorders/>
          </w:tcPr>
          <w:p>
            <w:pPr>
              <w:pStyle w:val="Normal"/>
              <w:widowControl w:val="false"/>
              <w:rPr/>
            </w:pPr>
            <w:r>
              <w:rPr/>
              <w:t>Suspension of The Rules</w:t>
            </w:r>
          </w:p>
          <w:p>
            <w:pPr>
              <w:pStyle w:val="Normal"/>
              <w:widowControl w:val="false"/>
              <w:spacing w:lineRule="exact" w:line="20" w:before="0" w:after="20"/>
              <w:rPr/>
            </w:pPr>
            <w:r>
              <w:rPr/>
            </w:r>
            <w:bookmarkStart w:id="17" w:name="Resolution79729"/>
            <w:bookmarkStart w:id="18" w:name="Resolution79729"/>
            <w:bookmarkEnd w:id="18"/>
          </w:p>
        </w:tc>
      </w:tr>
    </w:tbl>
    <w:p>
      <w:pPr>
        <w:pStyle w:val="Normal"/>
        <w:spacing w:lineRule="exact" w:line="20" w:before="0" w:after="0"/>
        <w:rPr/>
      </w:pPr>
      <w:r>
        <w:rPr/>
      </w:r>
      <w:bookmarkStart w:id="19" w:name="TemplateTable-30"/>
      <w:bookmarkStart w:id="20" w:name="TemplateTable-30"/>
      <w:bookmarkEnd w:id="20"/>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r>
          </w:p>
        </w:tc>
        <w:tc>
          <w:tcPr>
            <w:tcW w:w="10079" w:type="dxa"/>
            <w:tcBorders/>
          </w:tcPr>
          <w:p>
            <w:pPr>
              <w:pStyle w:val="Normal"/>
              <w:widowControl w:val="false"/>
              <w:rPr/>
            </w:pPr>
            <w:r>
              <w:rPr/>
            </w:r>
          </w:p>
          <w:p>
            <w:pPr>
              <w:pStyle w:val="Normal"/>
              <w:widowControl w:val="false"/>
              <w:rPr/>
            </w:pPr>
            <w:r>
              <w:rPr/>
              <w:t>Motion to suspend the rules to allow for members to participate electronically or by phone.</w:t>
            </w:r>
          </w:p>
          <w:p>
            <w:pPr>
              <w:pStyle w:val="Normal"/>
              <w:widowControl w:val="false"/>
              <w:rPr/>
            </w:pPr>
            <w:r>
              <w:rPr/>
            </w:r>
          </w:p>
          <w:p>
            <w:pPr>
              <w:pStyle w:val="Normal"/>
              <w:widowControl w:val="false"/>
              <w:rPr/>
            </w:pPr>
            <w:r>
              <w:rPr/>
              <w:t>Moved by Councilmember Devon Reid</w:t>
            </w:r>
          </w:p>
          <w:p>
            <w:pPr>
              <w:pStyle w:val="Normal"/>
              <w:widowControl w:val="false"/>
              <w:rPr/>
            </w:pPr>
            <w:r>
              <w:rPr/>
              <w:t>Seconded by Kathy Feingold</w:t>
            </w:r>
          </w:p>
          <w:p>
            <w:pPr>
              <w:pStyle w:val="Normal"/>
              <w:widowControl w:val="false"/>
              <w:rPr/>
            </w:pPr>
            <w:r>
              <w:rPr/>
            </w:r>
            <w:bookmarkStart w:id="21" w:name="TemplateTable-61"/>
            <w:bookmarkStart w:id="22" w:name="TemplateTable-61"/>
            <w:bookmarkEnd w:id="22"/>
          </w:p>
          <w:tbl>
            <w:tblPr>
              <w:tblW w:w="5000" w:type="pct"/>
              <w:jc w:val="left"/>
              <w:tblInd w:w="0" w:type="dxa"/>
              <w:tblLayout w:type="fixed"/>
              <w:tblCellMar>
                <w:top w:w="0" w:type="dxa"/>
                <w:left w:w="108" w:type="dxa"/>
                <w:bottom w:w="0" w:type="dxa"/>
                <w:right w:w="108" w:type="dxa"/>
              </w:tblCellMar>
            </w:tblPr>
            <w:tblGrid>
              <w:gridCol w:w="1450"/>
              <w:gridCol w:w="8413"/>
            </w:tblGrid>
            <w:tr>
              <w:trPr/>
              <w:tc>
                <w:tcPr>
                  <w:tcW w:w="1450" w:type="dxa"/>
                  <w:tcBorders/>
                </w:tcPr>
                <w:p>
                  <w:pPr>
                    <w:pStyle w:val="Normal"/>
                    <w:widowControl w:val="false"/>
                    <w:spacing w:before="0" w:after="20"/>
                    <w:rPr/>
                  </w:pPr>
                  <w:r>
                    <w:rPr>
                      <w:b/>
                    </w:rPr>
                    <w:t>Ayes:</w:t>
                  </w:r>
                </w:p>
              </w:tc>
              <w:tc>
                <w:tcPr>
                  <w:tcW w:w="8413" w:type="dxa"/>
                  <w:tcBorders/>
                </w:tcPr>
                <w:p>
                  <w:pPr>
                    <w:pStyle w:val="Normal"/>
                    <w:widowControl w:val="false"/>
                    <w:spacing w:before="0" w:after="20"/>
                    <w:rPr/>
                  </w:pPr>
                  <w:r>
                    <w:rPr/>
                    <w:t>Monika Bobo, Kathy Feingold, Hugo Rodriguez, Joanne Zolomij, Councilmember Bobby Burns, Councilmember Devon Reid, Councilmember Jonathan Nieuwsma, and Councilmember Eleanor Revelle</w:t>
                  </w:r>
                </w:p>
              </w:tc>
            </w:tr>
          </w:tbl>
          <w:p>
            <w:pPr>
              <w:pStyle w:val="Normal"/>
              <w:widowControl w:val="false"/>
              <w:spacing w:before="0" w:after="20"/>
              <w:jc w:val="right"/>
              <w:rPr/>
            </w:pPr>
            <w:r>
              <w:rPr>
                <w:b/>
              </w:rPr>
              <w:t>Carried 8-0 on a recorded vote</w:t>
            </w:r>
            <w:bookmarkStart w:id="23" w:name="MinutesHeading77542"/>
            <w:bookmarkEnd w:id="23"/>
          </w:p>
        </w:tc>
      </w:tr>
    </w:tbl>
    <w:p>
      <w:pPr>
        <w:pStyle w:val="Normal"/>
        <w:rPr/>
      </w:pPr>
      <w:r>
        <w:rPr/>
      </w:r>
      <w:bookmarkStart w:id="24" w:name="TemplateTable-36"/>
      <w:bookmarkStart w:id="25" w:name="TemplateTable-36"/>
      <w:bookmarkEnd w:id="25"/>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b/>
              </w:rPr>
              <w:t>3.</w:t>
            </w:r>
          </w:p>
        </w:tc>
        <w:tc>
          <w:tcPr>
            <w:tcW w:w="10079" w:type="dxa"/>
            <w:tcBorders/>
          </w:tcPr>
          <w:p>
            <w:pPr>
              <w:pStyle w:val="Normal"/>
              <w:widowControl w:val="false"/>
              <w:spacing w:before="0" w:after="20"/>
              <w:rPr/>
            </w:pPr>
            <w:r>
              <w:rPr>
                <w:b/>
              </w:rPr>
              <w:t>APPROVAL OF MEETING MINUTES</w:t>
            </w:r>
            <w:bookmarkStart w:id="26" w:name="MinutesItem79730"/>
            <w:bookmarkEnd w:id="26"/>
          </w:p>
        </w:tc>
      </w:tr>
    </w:tbl>
    <w:p>
      <w:pPr>
        <w:pStyle w:val="Normal"/>
        <w:spacing w:lineRule="exact" w:line="20"/>
        <w:rPr/>
      </w:pPr>
      <w:r>
        <w:rPr/>
      </w:r>
      <w:bookmarkStart w:id="27" w:name="TemplateTable-42"/>
      <w:bookmarkStart w:id="28" w:name="TemplateTable-42"/>
      <w:bookmarkEnd w:id="28"/>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t>A.</w:t>
            </w:r>
          </w:p>
        </w:tc>
        <w:tc>
          <w:tcPr>
            <w:tcW w:w="10079" w:type="dxa"/>
            <w:tcBorders/>
          </w:tcPr>
          <w:p>
            <w:pPr>
              <w:pStyle w:val="Normal"/>
              <w:widowControl w:val="false"/>
              <w:rPr/>
            </w:pPr>
            <w:r>
              <w:rPr/>
              <w:t>Approval of Meeting Minutes</w:t>
            </w:r>
          </w:p>
          <w:p>
            <w:pPr>
              <w:pStyle w:val="Normal"/>
              <w:widowControl w:val="false"/>
              <w:rPr/>
            </w:pPr>
            <w:r>
              <w:rPr/>
            </w:r>
          </w:p>
          <w:p>
            <w:pPr>
              <w:pStyle w:val="Normal"/>
              <w:widowControl w:val="false"/>
              <w:rPr/>
            </w:pPr>
            <w:r>
              <w:rPr/>
              <w:t>Meeting minutes of the May 17th Housing &amp; Community Development Committee</w:t>
            </w:r>
          </w:p>
          <w:p>
            <w:pPr>
              <w:pStyle w:val="Normal"/>
              <w:widowControl w:val="false"/>
              <w:spacing w:lineRule="exact" w:line="20" w:before="0" w:after="20"/>
              <w:rPr/>
            </w:pPr>
            <w:r>
              <w:rPr/>
            </w:r>
            <w:bookmarkStart w:id="29" w:name="Resolution79731"/>
            <w:bookmarkStart w:id="30" w:name="Resolution79731"/>
            <w:bookmarkEnd w:id="30"/>
          </w:p>
        </w:tc>
      </w:tr>
    </w:tbl>
    <w:p>
      <w:pPr>
        <w:pStyle w:val="Normal"/>
        <w:spacing w:lineRule="exact" w:line="20" w:before="0" w:after="0"/>
        <w:rPr/>
      </w:pPr>
      <w:r>
        <w:rPr/>
      </w:r>
      <w:bookmarkStart w:id="31" w:name="TemplateTable-48"/>
      <w:bookmarkStart w:id="32" w:name="TemplateTable-48"/>
      <w:bookmarkEnd w:id="32"/>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r>
          </w:p>
        </w:tc>
        <w:tc>
          <w:tcPr>
            <w:tcW w:w="10079" w:type="dxa"/>
            <w:tcBorders/>
          </w:tcPr>
          <w:p>
            <w:pPr>
              <w:pStyle w:val="Normal"/>
              <w:widowControl w:val="false"/>
              <w:rPr/>
            </w:pPr>
            <w:r>
              <w:rPr/>
            </w:r>
          </w:p>
          <w:p>
            <w:pPr>
              <w:pStyle w:val="Normal"/>
              <w:widowControl w:val="false"/>
              <w:rPr/>
            </w:pPr>
            <w:r>
              <w:rPr/>
              <w:t>Motion to approve the May 17, 2022 meeting minutes.</w:t>
            </w:r>
          </w:p>
          <w:p>
            <w:pPr>
              <w:pStyle w:val="Normal"/>
              <w:widowControl w:val="false"/>
              <w:rPr/>
            </w:pPr>
            <w:r>
              <w:rPr/>
            </w:r>
          </w:p>
          <w:p>
            <w:pPr>
              <w:pStyle w:val="Normal"/>
              <w:widowControl w:val="false"/>
              <w:rPr/>
            </w:pPr>
            <w:r>
              <w:rPr/>
              <w:t>Moved by Councilmember Devon Reid</w:t>
            </w:r>
          </w:p>
          <w:p>
            <w:pPr>
              <w:pStyle w:val="Normal"/>
              <w:widowControl w:val="false"/>
              <w:rPr/>
            </w:pPr>
            <w:r>
              <w:rPr/>
              <w:t>Seconded by Monika Bobo</w:t>
            </w:r>
          </w:p>
          <w:p>
            <w:pPr>
              <w:pStyle w:val="Normal"/>
              <w:widowControl w:val="false"/>
              <w:rPr/>
            </w:pPr>
            <w:r>
              <w:rPr/>
            </w:r>
            <w:bookmarkStart w:id="33" w:name="TemplateTable-62"/>
            <w:bookmarkStart w:id="34" w:name="TemplateTable-62"/>
            <w:bookmarkEnd w:id="34"/>
          </w:p>
          <w:tbl>
            <w:tblPr>
              <w:tblW w:w="5000" w:type="pct"/>
              <w:jc w:val="left"/>
              <w:tblInd w:w="0" w:type="dxa"/>
              <w:tblLayout w:type="fixed"/>
              <w:tblCellMar>
                <w:top w:w="0" w:type="dxa"/>
                <w:left w:w="108" w:type="dxa"/>
                <w:bottom w:w="0" w:type="dxa"/>
                <w:right w:w="108" w:type="dxa"/>
              </w:tblCellMar>
            </w:tblPr>
            <w:tblGrid>
              <w:gridCol w:w="1450"/>
              <w:gridCol w:w="8413"/>
            </w:tblGrid>
            <w:tr>
              <w:trPr/>
              <w:tc>
                <w:tcPr>
                  <w:tcW w:w="1450" w:type="dxa"/>
                  <w:tcBorders/>
                </w:tcPr>
                <w:p>
                  <w:pPr>
                    <w:pStyle w:val="Normal"/>
                    <w:widowControl w:val="false"/>
                    <w:spacing w:before="0" w:after="20"/>
                    <w:rPr/>
                  </w:pPr>
                  <w:r>
                    <w:rPr>
                      <w:b/>
                    </w:rPr>
                    <w:t>Ayes:</w:t>
                  </w:r>
                </w:p>
              </w:tc>
              <w:tc>
                <w:tcPr>
                  <w:tcW w:w="8413" w:type="dxa"/>
                  <w:tcBorders/>
                </w:tcPr>
                <w:p>
                  <w:pPr>
                    <w:pStyle w:val="Normal"/>
                    <w:widowControl w:val="false"/>
                    <w:spacing w:before="0" w:after="20"/>
                    <w:rPr/>
                  </w:pPr>
                  <w:r>
                    <w:rPr/>
                    <w:t>Monika Bobo, Kathy Feingold, Hugo Rodriguez, Joanne Zolomij, Councilmember Bobby Burns, Councilmember Devon Reid, Councilmember Jonathan Nieuwsma, and Councilmember Eleanor Revelle</w:t>
                  </w:r>
                </w:p>
              </w:tc>
            </w:tr>
          </w:tbl>
          <w:p>
            <w:pPr>
              <w:pStyle w:val="Normal"/>
              <w:widowControl w:val="false"/>
              <w:spacing w:before="0" w:after="20"/>
              <w:jc w:val="right"/>
              <w:rPr/>
            </w:pPr>
            <w:r>
              <w:rPr>
                <w:b/>
              </w:rPr>
              <w:t>Carried 8-0 on a recorded vote</w:t>
            </w:r>
            <w:bookmarkStart w:id="35" w:name="MinutesHeading77546"/>
            <w:bookmarkEnd w:id="35"/>
          </w:p>
        </w:tc>
      </w:tr>
    </w:tbl>
    <w:p>
      <w:pPr>
        <w:pStyle w:val="Normal"/>
        <w:rPr/>
      </w:pPr>
      <w:r>
        <w:rPr/>
      </w:r>
      <w:bookmarkStart w:id="36" w:name="TemplateTable-54"/>
      <w:bookmarkStart w:id="37" w:name="TemplateTable-54"/>
      <w:bookmarkEnd w:id="37"/>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b/>
              </w:rPr>
              <w:t>4.</w:t>
            </w:r>
          </w:p>
        </w:tc>
        <w:tc>
          <w:tcPr>
            <w:tcW w:w="10079" w:type="dxa"/>
            <w:tcBorders/>
          </w:tcPr>
          <w:p>
            <w:pPr>
              <w:pStyle w:val="Normal"/>
              <w:widowControl w:val="false"/>
              <w:rPr/>
            </w:pPr>
            <w:r>
              <w:rPr>
                <w:b/>
              </w:rPr>
              <w:t>PUBLIC COMMENT</w:t>
            </w:r>
          </w:p>
          <w:p>
            <w:pPr>
              <w:pStyle w:val="Normal"/>
              <w:widowControl w:val="false"/>
              <w:spacing w:before="0" w:after="20"/>
              <w:rPr/>
            </w:pPr>
            <w:r>
              <w:rPr/>
              <w:t xml:space="preserve">Nancy Mendoza, Debbie Reynolds, Carol Singleton, Helen Hurry, Beth Jacobs, Tina Paden, Amelia Evans, Vivian Anderson, Robin Robinson, Whitney Norris, Arriel Balcom, Rose Johnson, JoAnn Avery,  Carlis Sutton, LaNeca Ross, and Brenda G. provided public comment in regards to items 5-A and 5-B of New Business. Additional written public comments and letters of support were submitted electronically and made available to the Committee. </w:t>
            </w:r>
            <w:bookmarkStart w:id="38" w:name="MinutesHeading77544"/>
            <w:bookmarkEnd w:id="38"/>
          </w:p>
        </w:tc>
      </w:tr>
    </w:tbl>
    <w:p>
      <w:pPr>
        <w:pStyle w:val="Normal"/>
        <w:rPr/>
      </w:pPr>
      <w:r>
        <w:rPr/>
      </w:r>
      <w:bookmarkStart w:id="39" w:name="TemplateTable-60"/>
      <w:bookmarkStart w:id="40" w:name="TemplateTable-60"/>
      <w:bookmarkEnd w:id="40"/>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b/>
              </w:rPr>
              <w:t>5.</w:t>
            </w:r>
          </w:p>
        </w:tc>
        <w:tc>
          <w:tcPr>
            <w:tcW w:w="10079" w:type="dxa"/>
            <w:tcBorders/>
          </w:tcPr>
          <w:p>
            <w:pPr>
              <w:pStyle w:val="Normal"/>
              <w:widowControl w:val="false"/>
              <w:spacing w:before="0" w:after="20"/>
              <w:rPr/>
            </w:pPr>
            <w:r>
              <w:rPr>
                <w:b/>
              </w:rPr>
              <w:t>NEW BUSINESS/OLD BUSINESS</w:t>
            </w:r>
            <w:bookmarkStart w:id="41" w:name="MinutesItem77558"/>
            <w:bookmarkEnd w:id="41"/>
          </w:p>
        </w:tc>
      </w:tr>
    </w:tbl>
    <w:p>
      <w:pPr>
        <w:pStyle w:val="Normal"/>
        <w:spacing w:lineRule="exact" w:line="20"/>
        <w:rPr/>
      </w:pPr>
      <w:r>
        <w:rPr/>
      </w:r>
      <w:bookmarkStart w:id="42" w:name="TemplateTable-66"/>
      <w:bookmarkStart w:id="43" w:name="TemplateTable-66"/>
      <w:bookmarkEnd w:id="43"/>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t>A.</w:t>
            </w:r>
          </w:p>
        </w:tc>
        <w:tc>
          <w:tcPr>
            <w:tcW w:w="10079" w:type="dxa"/>
            <w:tcBorders/>
          </w:tcPr>
          <w:p>
            <w:pPr>
              <w:pStyle w:val="Normal"/>
              <w:widowControl w:val="false"/>
              <w:rPr/>
            </w:pPr>
            <w:r>
              <w:rPr/>
              <w:t>Discussion and Funding Recommendation for the Evanston One-Stop Housing Retrofit Pilot Program</w:t>
            </w:r>
          </w:p>
          <w:p>
            <w:pPr>
              <w:pStyle w:val="Normal"/>
              <w:widowControl w:val="false"/>
              <w:spacing w:lineRule="exact" w:line="20" w:before="0" w:after="20"/>
              <w:rPr/>
            </w:pPr>
            <w:r>
              <w:rPr/>
            </w:r>
            <w:bookmarkStart w:id="44" w:name="Resolution77560"/>
            <w:bookmarkStart w:id="45" w:name="Resolution77560"/>
            <w:bookmarkEnd w:id="45"/>
          </w:p>
        </w:tc>
      </w:tr>
    </w:tbl>
    <w:p>
      <w:pPr>
        <w:pStyle w:val="Normal"/>
        <w:spacing w:lineRule="exact" w:line="20" w:before="0" w:after="0"/>
        <w:rPr/>
      </w:pPr>
      <w:r>
        <w:rPr/>
      </w:r>
      <w:bookmarkStart w:id="46" w:name="TemplateTable-72"/>
      <w:bookmarkStart w:id="47" w:name="TemplateTable-72"/>
      <w:bookmarkEnd w:id="47"/>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r>
          </w:p>
        </w:tc>
        <w:tc>
          <w:tcPr>
            <w:tcW w:w="10079" w:type="dxa"/>
            <w:tcBorders/>
          </w:tcPr>
          <w:p>
            <w:pPr>
              <w:pStyle w:val="Normal"/>
              <w:widowControl w:val="false"/>
              <w:rPr/>
            </w:pPr>
            <w:r>
              <w:rPr/>
            </w:r>
          </w:p>
          <w:p>
            <w:pPr>
              <w:pStyle w:val="Normal"/>
              <w:widowControl w:val="false"/>
              <w:rPr/>
            </w:pPr>
            <w:r>
              <w:rPr>
                <w:color w:val="000000"/>
                <w:sz w:val="24"/>
                <w:szCs w:val="24"/>
                <w:shd w:fill="FFFFFF" w:val="clear"/>
              </w:rPr>
              <w:t>Motion to recommend consideration of City Council to approve $1,000,000 in ARPA funds for the Evanston One-Stop Housing Retrofit Pilot Program.</w:t>
            </w:r>
          </w:p>
          <w:p>
            <w:pPr>
              <w:pStyle w:val="Normal"/>
              <w:widowControl w:val="false"/>
              <w:rPr/>
            </w:pPr>
            <w:r>
              <w:rPr/>
            </w:r>
          </w:p>
          <w:p>
            <w:pPr>
              <w:pStyle w:val="Normal"/>
              <w:widowControl w:val="false"/>
              <w:rPr/>
            </w:pPr>
            <w:r>
              <w:rPr/>
              <w:t>Moved by Joanne Zolomij</w:t>
            </w:r>
          </w:p>
          <w:p>
            <w:pPr>
              <w:pStyle w:val="Normal"/>
              <w:widowControl w:val="false"/>
              <w:rPr/>
            </w:pPr>
            <w:r>
              <w:rPr/>
              <w:t>Seconded by Councilmember Devon Reid</w:t>
            </w:r>
          </w:p>
          <w:p>
            <w:pPr>
              <w:pStyle w:val="Normal"/>
              <w:widowControl w:val="false"/>
              <w:rPr/>
            </w:pPr>
            <w:r>
              <w:rPr/>
            </w:r>
            <w:bookmarkStart w:id="48" w:name="TemplateTable-63"/>
            <w:bookmarkStart w:id="49" w:name="TemplateTable-63"/>
            <w:bookmarkEnd w:id="49"/>
          </w:p>
          <w:tbl>
            <w:tblPr>
              <w:tblW w:w="5000" w:type="pct"/>
              <w:jc w:val="left"/>
              <w:tblInd w:w="0" w:type="dxa"/>
              <w:tblLayout w:type="fixed"/>
              <w:tblCellMar>
                <w:top w:w="0" w:type="dxa"/>
                <w:left w:w="108" w:type="dxa"/>
                <w:bottom w:w="0" w:type="dxa"/>
                <w:right w:w="108" w:type="dxa"/>
              </w:tblCellMar>
            </w:tblPr>
            <w:tblGrid>
              <w:gridCol w:w="1450"/>
              <w:gridCol w:w="8413"/>
            </w:tblGrid>
            <w:tr>
              <w:trPr/>
              <w:tc>
                <w:tcPr>
                  <w:tcW w:w="1450" w:type="dxa"/>
                  <w:tcBorders/>
                </w:tcPr>
                <w:p>
                  <w:pPr>
                    <w:pStyle w:val="Normal"/>
                    <w:widowControl w:val="false"/>
                    <w:spacing w:before="0" w:after="20"/>
                    <w:rPr/>
                  </w:pPr>
                  <w:r>
                    <w:rPr>
                      <w:b/>
                    </w:rPr>
                    <w:t>Ayes:</w:t>
                  </w:r>
                </w:p>
              </w:tc>
              <w:tc>
                <w:tcPr>
                  <w:tcW w:w="8413" w:type="dxa"/>
                  <w:tcBorders/>
                </w:tcPr>
                <w:p>
                  <w:pPr>
                    <w:pStyle w:val="Normal"/>
                    <w:widowControl w:val="false"/>
                    <w:spacing w:before="0" w:after="20"/>
                    <w:rPr/>
                  </w:pPr>
                  <w:r>
                    <w:rPr/>
                    <w:t>Monika Bobo, Hugo Rodriguez, Joanne Zolomij, Councilmember Bobby Burns, and Councilmember Devon Reid</w:t>
                  </w:r>
                </w:p>
              </w:tc>
            </w:tr>
          </w:tbl>
          <w:p>
            <w:pPr>
              <w:pStyle w:val="Normal"/>
              <w:widowControl w:val="false"/>
              <w:spacing w:before="0" w:after="20"/>
              <w:jc w:val="right"/>
              <w:rPr/>
            </w:pPr>
            <w:r>
              <w:rPr>
                <w:b/>
              </w:rPr>
              <w:t>Carried 5-0 on a recorded vote</w:t>
            </w:r>
            <w:bookmarkStart w:id="50" w:name="MinutesItem77855"/>
            <w:bookmarkEnd w:id="50"/>
          </w:p>
        </w:tc>
      </w:tr>
    </w:tbl>
    <w:p>
      <w:pPr>
        <w:pStyle w:val="Normal"/>
        <w:spacing w:lineRule="exact" w:line="20"/>
        <w:rPr/>
      </w:pPr>
      <w:r>
        <w:rPr/>
      </w:r>
      <w:bookmarkStart w:id="51" w:name="TemplateTable-78"/>
      <w:bookmarkStart w:id="52" w:name="TemplateTable-78"/>
      <w:bookmarkEnd w:id="52"/>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t>B.</w:t>
            </w:r>
          </w:p>
        </w:tc>
        <w:tc>
          <w:tcPr>
            <w:tcW w:w="10079" w:type="dxa"/>
            <w:tcBorders/>
          </w:tcPr>
          <w:p>
            <w:pPr>
              <w:pStyle w:val="Normal"/>
              <w:widowControl w:val="false"/>
              <w:rPr/>
            </w:pPr>
            <w:r>
              <w:rPr/>
              <w:t>Discussion and Funding Recommendation for the Family Focus Evanston Center Revitalization - Supplemental Materials</w:t>
            </w:r>
          </w:p>
          <w:p>
            <w:pPr>
              <w:pStyle w:val="Normal"/>
              <w:widowControl w:val="false"/>
              <w:spacing w:lineRule="exact" w:line="20" w:before="0" w:after="20"/>
              <w:rPr/>
            </w:pPr>
            <w:r>
              <w:rPr/>
            </w:r>
            <w:bookmarkStart w:id="53" w:name="Resolution77857"/>
            <w:bookmarkStart w:id="54" w:name="Resolution77857"/>
            <w:bookmarkEnd w:id="54"/>
          </w:p>
        </w:tc>
      </w:tr>
    </w:tbl>
    <w:p>
      <w:pPr>
        <w:pStyle w:val="Normal"/>
        <w:spacing w:lineRule="exact" w:line="20" w:before="0" w:after="0"/>
        <w:rPr/>
      </w:pPr>
      <w:r>
        <w:rPr/>
      </w:r>
      <w:bookmarkStart w:id="55" w:name="TemplateTable-84"/>
      <w:bookmarkStart w:id="56" w:name="TemplateTable-84"/>
      <w:bookmarkEnd w:id="56"/>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r>
          </w:p>
        </w:tc>
        <w:tc>
          <w:tcPr>
            <w:tcW w:w="10079" w:type="dxa"/>
            <w:tcBorders/>
          </w:tcPr>
          <w:p>
            <w:pPr>
              <w:pStyle w:val="Normal"/>
              <w:widowControl w:val="false"/>
              <w:rPr/>
            </w:pPr>
            <w:r>
              <w:rPr/>
            </w:r>
          </w:p>
          <w:p>
            <w:pPr>
              <w:pStyle w:val="Normal"/>
              <w:widowControl w:val="false"/>
              <w:rPr/>
            </w:pPr>
            <w:r>
              <w:rPr/>
              <w:t>Motion to recommend consideration of City Council to approve $3,000,000 in ARPA funds for the Family Focus - Evanston Center Revitalization at 2010 Dewey Avenue.</w:t>
            </w:r>
          </w:p>
          <w:p>
            <w:pPr>
              <w:pStyle w:val="Normal"/>
              <w:widowControl w:val="false"/>
              <w:rPr/>
            </w:pPr>
            <w:r>
              <w:rPr/>
            </w:r>
          </w:p>
          <w:p>
            <w:pPr>
              <w:pStyle w:val="Normal"/>
              <w:widowControl w:val="false"/>
              <w:rPr/>
            </w:pPr>
            <w:r>
              <w:rPr/>
              <w:t>Moved by Councilmember Devon Reid</w:t>
            </w:r>
          </w:p>
          <w:p>
            <w:pPr>
              <w:pStyle w:val="Normal"/>
              <w:widowControl w:val="false"/>
              <w:rPr/>
            </w:pPr>
            <w:r>
              <w:rPr/>
              <w:t>Seconded by Councilmember Jonathan Nieuwsma</w:t>
            </w:r>
          </w:p>
          <w:p>
            <w:pPr>
              <w:pStyle w:val="Normal"/>
              <w:widowControl w:val="false"/>
              <w:rPr/>
            </w:pPr>
            <w:r>
              <w:rPr/>
            </w:r>
            <w:bookmarkStart w:id="57" w:name="TemplateTable-64"/>
            <w:bookmarkStart w:id="58" w:name="TemplateTable-64"/>
            <w:bookmarkEnd w:id="58"/>
          </w:p>
          <w:tbl>
            <w:tblPr>
              <w:tblW w:w="5000" w:type="pct"/>
              <w:jc w:val="left"/>
              <w:tblInd w:w="0" w:type="dxa"/>
              <w:tblLayout w:type="fixed"/>
              <w:tblCellMar>
                <w:top w:w="0" w:type="dxa"/>
                <w:left w:w="108" w:type="dxa"/>
                <w:bottom w:w="0" w:type="dxa"/>
                <w:right w:w="108" w:type="dxa"/>
              </w:tblCellMar>
            </w:tblPr>
            <w:tblGrid>
              <w:gridCol w:w="1450"/>
              <w:gridCol w:w="8413"/>
            </w:tblGrid>
            <w:tr>
              <w:trPr/>
              <w:tc>
                <w:tcPr>
                  <w:tcW w:w="1450" w:type="dxa"/>
                  <w:tcBorders/>
                </w:tcPr>
                <w:p>
                  <w:pPr>
                    <w:pStyle w:val="Normal"/>
                    <w:widowControl w:val="false"/>
                    <w:spacing w:before="0" w:after="20"/>
                    <w:rPr/>
                  </w:pPr>
                  <w:r>
                    <w:rPr>
                      <w:b/>
                    </w:rPr>
                    <w:t>Ayes:</w:t>
                  </w:r>
                </w:p>
              </w:tc>
              <w:tc>
                <w:tcPr>
                  <w:tcW w:w="8413" w:type="dxa"/>
                  <w:tcBorders/>
                </w:tcPr>
                <w:p>
                  <w:pPr>
                    <w:pStyle w:val="Normal"/>
                    <w:widowControl w:val="false"/>
                    <w:spacing w:before="0" w:after="20"/>
                    <w:rPr/>
                  </w:pPr>
                  <w:r>
                    <w:rPr/>
                    <w:t>Monika Bobo, Kathy Feingold, Hugo Rodriguez, Joanne Zolomij, Councilmember Bobby Burns, Councilmember Devon Reid, Councilmember Jonathan Nieuwsma, and Councilmember Eleanor Revelle</w:t>
                  </w:r>
                </w:p>
              </w:tc>
            </w:tr>
          </w:tbl>
          <w:p>
            <w:pPr>
              <w:pStyle w:val="Normal"/>
              <w:widowControl w:val="false"/>
              <w:jc w:val="right"/>
              <w:rPr>
                <w:b/>
                <w:b/>
              </w:rPr>
            </w:pPr>
            <w:r>
              <w:rPr/>
            </w:r>
          </w:p>
          <w:p>
            <w:pPr>
              <w:pStyle w:val="Normal"/>
              <w:widowControl w:val="false"/>
              <w:jc w:val="right"/>
              <w:rPr>
                <w:b/>
                <w:b/>
              </w:rPr>
            </w:pPr>
            <w:r>
              <w:rPr/>
            </w:r>
          </w:p>
          <w:p>
            <w:pPr>
              <w:pStyle w:val="Normal"/>
              <w:widowControl w:val="false"/>
              <w:spacing w:before="0" w:after="20"/>
              <w:jc w:val="right"/>
              <w:rPr/>
            </w:pPr>
            <w:r>
              <w:rPr>
                <w:b/>
              </w:rPr>
              <w:t>Carried 8-0 on a recorded vote</w:t>
            </w:r>
            <w:bookmarkStart w:id="59" w:name="MinutesItem77647"/>
            <w:bookmarkEnd w:id="59"/>
          </w:p>
        </w:tc>
      </w:tr>
    </w:tbl>
    <w:p>
      <w:pPr>
        <w:pStyle w:val="Normal"/>
        <w:spacing w:lineRule="exact" w:line="20"/>
        <w:rPr/>
      </w:pPr>
      <w:r>
        <w:rPr/>
      </w:r>
      <w:bookmarkStart w:id="60" w:name="TemplateTable-90"/>
      <w:bookmarkStart w:id="61" w:name="TemplateTable-90"/>
      <w:bookmarkEnd w:id="61"/>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t>C.</w:t>
            </w:r>
          </w:p>
        </w:tc>
        <w:tc>
          <w:tcPr>
            <w:tcW w:w="10079" w:type="dxa"/>
            <w:tcBorders/>
          </w:tcPr>
          <w:p>
            <w:pPr>
              <w:pStyle w:val="Normal"/>
              <w:widowControl w:val="false"/>
              <w:rPr/>
            </w:pPr>
            <w:r>
              <w:rPr/>
              <w:t>Discussion and Vote to Recommend Approval of the Updated Draft 2022 Action Plan Incorporating 2022 Entitlement Grant Amounts to City Council</w:t>
            </w:r>
          </w:p>
          <w:p>
            <w:pPr>
              <w:pStyle w:val="Normal"/>
              <w:widowControl w:val="false"/>
              <w:rPr/>
            </w:pPr>
            <w:r>
              <w:rPr/>
            </w:r>
          </w:p>
          <w:p>
            <w:pPr>
              <w:pStyle w:val="Normal"/>
              <w:widowControl w:val="false"/>
              <w:rPr/>
            </w:pPr>
            <w:r>
              <w:rPr/>
              <w:t>Staff recommends approval by the Housing and Community Development Committee (HCDC) of the updated 2022 Draft Action Plan that governs the use of the City’s Community Development Block Grant (CDBG), HOME Investment Partnerships (HOME), and Emergency Solutions Grant (ESG) entitlement funding from the U.S. Department of Housing and Urban Development (HUD). The Action Plan has been updated to incorporate 2022 grant amounts that were released on May 13, 2022.</w:t>
            </w:r>
          </w:p>
          <w:p>
            <w:pPr>
              <w:pStyle w:val="Normal"/>
              <w:widowControl w:val="false"/>
              <w:spacing w:lineRule="exact" w:line="20" w:before="0" w:after="20"/>
              <w:rPr/>
            </w:pPr>
            <w:r>
              <w:rPr/>
            </w:r>
            <w:bookmarkStart w:id="62" w:name="Resolution77649"/>
            <w:bookmarkStart w:id="63" w:name="Resolution77649"/>
            <w:bookmarkEnd w:id="63"/>
          </w:p>
        </w:tc>
      </w:tr>
    </w:tbl>
    <w:p>
      <w:pPr>
        <w:pStyle w:val="Normal"/>
        <w:spacing w:lineRule="exact" w:line="20" w:before="0" w:after="0"/>
        <w:rPr/>
      </w:pPr>
      <w:r>
        <w:rPr/>
      </w:r>
      <w:bookmarkStart w:id="64" w:name="TemplateTable-96"/>
      <w:bookmarkStart w:id="65" w:name="TemplateTable-96"/>
      <w:bookmarkEnd w:id="65"/>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r>
          </w:p>
        </w:tc>
        <w:tc>
          <w:tcPr>
            <w:tcW w:w="10079" w:type="dxa"/>
            <w:tcBorders/>
          </w:tcPr>
          <w:p>
            <w:pPr>
              <w:pStyle w:val="Normal"/>
              <w:widowControl w:val="false"/>
              <w:rPr/>
            </w:pPr>
            <w:r>
              <w:rPr/>
            </w:r>
          </w:p>
          <w:p>
            <w:pPr>
              <w:pStyle w:val="Normal"/>
              <w:widowControl w:val="false"/>
              <w:rPr/>
            </w:pPr>
            <w:r>
              <w:rPr>
                <w:sz w:val="24"/>
                <w:szCs w:val="24"/>
              </w:rPr>
              <w:t>Motion to approve the 2022 Action Plan and amended Citizen Participation Plan (CPP) to go to the City Council for approval on July 11, 2022</w:t>
            </w:r>
          </w:p>
          <w:p>
            <w:pPr>
              <w:pStyle w:val="Normal"/>
              <w:widowControl w:val="false"/>
              <w:rPr/>
            </w:pPr>
            <w:r>
              <w:rPr/>
            </w:r>
          </w:p>
          <w:p>
            <w:pPr>
              <w:pStyle w:val="Normal"/>
              <w:widowControl w:val="false"/>
              <w:rPr/>
            </w:pPr>
            <w:r>
              <w:rPr/>
              <w:t>Moved by Kathy Feingold</w:t>
            </w:r>
          </w:p>
          <w:p>
            <w:pPr>
              <w:pStyle w:val="Normal"/>
              <w:widowControl w:val="false"/>
              <w:rPr/>
            </w:pPr>
            <w:r>
              <w:rPr/>
              <w:t>Seconded by Councilmember Devon Reid</w:t>
            </w:r>
          </w:p>
          <w:p>
            <w:pPr>
              <w:pStyle w:val="Normal"/>
              <w:widowControl w:val="false"/>
              <w:rPr/>
            </w:pPr>
            <w:r>
              <w:rPr/>
            </w:r>
            <w:bookmarkStart w:id="66" w:name="TemplateTable-65"/>
            <w:bookmarkStart w:id="67" w:name="TemplateTable-65"/>
            <w:bookmarkEnd w:id="67"/>
          </w:p>
          <w:tbl>
            <w:tblPr>
              <w:tblW w:w="5000" w:type="pct"/>
              <w:jc w:val="left"/>
              <w:tblInd w:w="0" w:type="dxa"/>
              <w:tblLayout w:type="fixed"/>
              <w:tblCellMar>
                <w:top w:w="0" w:type="dxa"/>
                <w:left w:w="108" w:type="dxa"/>
                <w:bottom w:w="0" w:type="dxa"/>
                <w:right w:w="108" w:type="dxa"/>
              </w:tblCellMar>
            </w:tblPr>
            <w:tblGrid>
              <w:gridCol w:w="1450"/>
              <w:gridCol w:w="8413"/>
            </w:tblGrid>
            <w:tr>
              <w:trPr/>
              <w:tc>
                <w:tcPr>
                  <w:tcW w:w="1450" w:type="dxa"/>
                  <w:tcBorders/>
                </w:tcPr>
                <w:p>
                  <w:pPr>
                    <w:pStyle w:val="Normal"/>
                    <w:widowControl w:val="false"/>
                    <w:spacing w:before="0" w:after="20"/>
                    <w:rPr/>
                  </w:pPr>
                  <w:r>
                    <w:rPr>
                      <w:b/>
                    </w:rPr>
                    <w:t>Ayes:</w:t>
                  </w:r>
                </w:p>
              </w:tc>
              <w:tc>
                <w:tcPr>
                  <w:tcW w:w="8413" w:type="dxa"/>
                  <w:tcBorders/>
                </w:tcPr>
                <w:p>
                  <w:pPr>
                    <w:pStyle w:val="Normal"/>
                    <w:widowControl w:val="false"/>
                    <w:spacing w:before="0" w:after="20"/>
                    <w:rPr/>
                  </w:pPr>
                  <w:r>
                    <w:rPr/>
                    <w:t>Monika Bobo, Kathy Feingold, Hugo Rodriguez, Joanne Zolomij, Councilmember Bobby Burns, Councilmember Devon Reid, Councilmember Jonathan Nieuwsma, and Councilmember Eleanor Revelle</w:t>
                  </w:r>
                </w:p>
              </w:tc>
            </w:tr>
          </w:tbl>
          <w:p>
            <w:pPr>
              <w:pStyle w:val="Normal"/>
              <w:widowControl w:val="false"/>
              <w:spacing w:before="0" w:after="20"/>
              <w:jc w:val="right"/>
              <w:rPr/>
            </w:pPr>
            <w:r>
              <w:rPr>
                <w:b/>
              </w:rPr>
              <w:t>Carried 8-0 on a recorded vote</w:t>
            </w:r>
            <w:bookmarkStart w:id="68" w:name="MinutesHeading77548"/>
            <w:bookmarkEnd w:id="68"/>
          </w:p>
        </w:tc>
      </w:tr>
    </w:tbl>
    <w:p>
      <w:pPr>
        <w:pStyle w:val="Normal"/>
        <w:rPr/>
      </w:pPr>
      <w:r>
        <w:rPr/>
      </w:r>
      <w:bookmarkStart w:id="69" w:name="TemplateTable-102"/>
      <w:bookmarkStart w:id="70" w:name="TemplateTable-102"/>
      <w:bookmarkEnd w:id="70"/>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b/>
              </w:rPr>
              <w:t>6.</w:t>
            </w:r>
          </w:p>
        </w:tc>
        <w:tc>
          <w:tcPr>
            <w:tcW w:w="10079" w:type="dxa"/>
            <w:tcBorders/>
          </w:tcPr>
          <w:p>
            <w:pPr>
              <w:pStyle w:val="Normal"/>
              <w:widowControl w:val="false"/>
              <w:spacing w:before="0" w:after="20"/>
              <w:rPr/>
            </w:pPr>
            <w:r>
              <w:rPr>
                <w:b/>
              </w:rPr>
              <w:t>ADJOURNMENT</w:t>
            </w:r>
            <w:bookmarkStart w:id="71" w:name="MinutesItem79734"/>
            <w:bookmarkEnd w:id="71"/>
          </w:p>
        </w:tc>
      </w:tr>
    </w:tbl>
    <w:p>
      <w:pPr>
        <w:pStyle w:val="Normal"/>
        <w:spacing w:lineRule="exact" w:line="20"/>
        <w:rPr/>
      </w:pPr>
      <w:r>
        <w:rPr/>
      </w:r>
      <w:bookmarkStart w:id="72" w:name="TemplateTable-108"/>
      <w:bookmarkStart w:id="73" w:name="TemplateTable-108"/>
      <w:bookmarkEnd w:id="73"/>
    </w:p>
    <w:tbl>
      <w:tblPr>
        <w:tblW w:w="10800" w:type="dxa"/>
        <w:jc w:val="left"/>
        <w:tblInd w:w="0" w:type="dxa"/>
        <w:tblLayout w:type="fixed"/>
        <w:tblCellMar>
          <w:top w:w="0" w:type="dxa"/>
          <w:left w:w="108" w:type="dxa"/>
          <w:bottom w:w="0" w:type="dxa"/>
          <w:right w:w="108" w:type="dxa"/>
        </w:tblCellMar>
      </w:tblPr>
      <w:tblGrid>
        <w:gridCol w:w="720"/>
        <w:gridCol w:w="10079"/>
      </w:tblGrid>
      <w:tr>
        <w:trPr/>
        <w:tc>
          <w:tcPr>
            <w:tcW w:w="720" w:type="dxa"/>
            <w:tcBorders/>
          </w:tcPr>
          <w:p>
            <w:pPr>
              <w:pStyle w:val="Normal"/>
              <w:widowControl w:val="false"/>
              <w:spacing w:before="0" w:after="20"/>
              <w:rPr/>
            </w:pPr>
            <w:r>
              <w:rPr/>
              <w:t>A.</w:t>
            </w:r>
          </w:p>
        </w:tc>
        <w:tc>
          <w:tcPr>
            <w:tcW w:w="10079" w:type="dxa"/>
            <w:tcBorders/>
          </w:tcPr>
          <w:p>
            <w:pPr>
              <w:pStyle w:val="Normal"/>
              <w:widowControl w:val="false"/>
              <w:rPr/>
            </w:pPr>
            <w:r>
              <w:rPr/>
              <w:t>Chair Revelle adjourned the meeting at 9:09 pm.</w:t>
            </w:r>
          </w:p>
          <w:p>
            <w:pPr>
              <w:pStyle w:val="Normal"/>
              <w:widowControl w:val="false"/>
              <w:spacing w:lineRule="exact" w:line="20" w:before="0" w:after="20"/>
              <w:rPr/>
            </w:pPr>
            <w:r>
              <w:rPr/>
            </w:r>
          </w:p>
        </w:tc>
      </w:tr>
    </w:tbl>
    <w:p>
      <w:pPr>
        <w:pStyle w:val="Normal"/>
        <w:widowControl/>
        <w:bidi w:val="0"/>
        <w:spacing w:before="0" w:after="20"/>
        <w:jc w:val="left"/>
        <w:rPr/>
      </w:pPr>
      <w:r>
        <w:rPr/>
      </w:r>
    </w:p>
    <w:sectPr>
      <w:headerReference w:type="even" r:id="rId3"/>
      <w:headerReference w:type="default" r:id="rId4"/>
      <w:type w:val="nextPage"/>
      <w:pgSz w:w="12240" w:h="15840"/>
      <w:pgMar w:left="720" w:right="720" w:gutter="0" w:header="720" w:top="777" w:footer="0" w:bottom="720"/>
      <w:pgNumType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rPr/>
    </w:pPr>
    <w:r>
      <w:rPr/>
      <w:t>Housing &amp; Community Development Committee</w:t>
    </w:r>
  </w:p>
  <w:p>
    <w:pPr>
      <w:pStyle w:val="Normal"/>
      <w:jc w:val="right"/>
      <w:rPr/>
    </w:pPr>
    <w:r>
      <w:rPr/>
      <w:t>June 21, 2022</w:t>
    </w:r>
  </w:p>
  <w:p>
    <w:pPr>
      <w:pStyle w:val="Normal"/>
      <w:widowControl/>
      <w:bidi w:val="0"/>
      <w:spacing w:before="0" w:after="20"/>
      <w:jc w:val="lef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rPr/>
    </w:pPr>
    <w:r>
      <w:rPr/>
      <w:t>Housing &amp; Community Development Committee</w:t>
    </w:r>
  </w:p>
  <w:p>
    <w:pPr>
      <w:pStyle w:val="Normal"/>
      <w:jc w:val="right"/>
      <w:rPr/>
    </w:pPr>
    <w:r>
      <w:rPr/>
      <w:t>June 21, 2022</w:t>
    </w:r>
  </w:p>
  <w:p>
    <w:pPr>
      <w:pStyle w:val="Normal"/>
      <w:widowControl/>
      <w:bidi w:val="0"/>
      <w:spacing w:before="0" w:after="20"/>
      <w:jc w:val="left"/>
      <w:rPr/>
    </w:pPr>
    <w:r>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en-US" w:eastAsia="en-US" w:bidi="en-U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SimSun" w:cs="Arial"/>
        <w:sz w:val="24"/>
        <w:szCs w:val="24"/>
        <w:lang w:val="en-US" w:eastAsia="en-US" w:bidi="en-US"/>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a351d"/>
    <w:pPr>
      <w:widowControl/>
      <w:bidi w:val="0"/>
      <w:spacing w:before="0" w:after="20"/>
      <w:jc w:val="left"/>
    </w:pPr>
    <w:rPr>
      <w:rFonts w:ascii="Arial" w:hAnsi="Arial" w:eastAsia="NSimSun" w:cs="Arial"/>
      <w:color w:val="auto"/>
      <w:kern w:val="0"/>
      <w:sz w:val="24"/>
      <w:szCs w:val="24"/>
      <w:lang w:val="en-US" w:eastAsia="en-US" w:bidi="en-US"/>
    </w:rPr>
  </w:style>
  <w:style w:type="paragraph" w:styleId="Heading2">
    <w:name w:val="Heading 2"/>
    <w:qFormat/>
    <w:pPr>
      <w:widowControl/>
      <w:bidi w:val="0"/>
      <w:spacing w:before="0" w:after="20"/>
      <w:jc w:val="left"/>
    </w:pPr>
    <w:rPr>
      <w:rFonts w:ascii="Arial" w:hAnsi="Arial" w:eastAsia="NSimSun" w:cs="Arial"/>
      <w:b/>
      <w:color w:val="auto"/>
      <w:kern w:val="0"/>
      <w:sz w:val="24"/>
      <w:szCs w:val="24"/>
      <w:lang w:val="en-US" w:eastAsia="en-US" w:bidi="en-US"/>
    </w:rPr>
  </w:style>
  <w:style w:type="paragraph" w:styleId="Heading3">
    <w:name w:val="Heading 3"/>
    <w:qFormat/>
    <w:pPr>
      <w:widowControl/>
      <w:bidi w:val="0"/>
      <w:spacing w:before="0" w:after="20"/>
      <w:jc w:val="left"/>
    </w:pPr>
    <w:rPr>
      <w:rFonts w:ascii="Arial" w:hAnsi="Arial" w:eastAsia="NSimSun" w:cs="Arial"/>
      <w:b/>
      <w:color w:val="auto"/>
      <w:kern w:val="0"/>
      <w:sz w:val="24"/>
      <w:szCs w:val="24"/>
      <w:lang w:val="en-US" w:eastAsia="en-US" w:bidi="en-US"/>
    </w:rPr>
  </w:style>
  <w:style w:type="character" w:styleId="DefaultParagraphFont" w:default="1">
    <w:name w:val="Default Paragraph Font"/>
    <w:uiPriority w:val="1"/>
    <w:semiHidden/>
    <w:unhideWhenUsed/>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HeaderandFooter">
    <w:name w:val="Header and Footer"/>
    <w:basedOn w:val="Normal"/>
    <w:qFormat/>
    <w:pPr/>
    <w:rPr/>
  </w:style>
  <w:style w:type="paragraph" w:styleId="Header">
    <w:name w:val="Header"/>
    <w:basedOn w:val="HeaderandFooter"/>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Application>LibreOffice/7.2.6.2$Windows_X86_64 LibreOffice_project/b0ec3a565991f7569a5a7f5d24fed7f52653d754</Application>
  <AppVersion>15.0000</AppVersion>
  <Pages>3</Pages>
  <Words>654</Words>
  <Characters>3920</Characters>
  <CharactersWithSpaces>4505</CharactersWithSpaces>
  <Paragraphs>79</Paragraphs>
  <Company> </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 iCompass-Open-Document</cp:category>
  <dcterms:created xsi:type="dcterms:W3CDTF">2009-12-03T19:00:00Z</dcterms:created>
  <dc:creator/>
  <dc:description/>
  <cp:keywords>  iCompass-Open-Document</cp:keywords>
  <dc:language>en-US</dc:language>
  <cp:lastModifiedBy/>
  <dcterms:modified xsi:type="dcterms:W3CDTF">2022-07-14T09:50:55Z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